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D" w:rsidRPr="009318D3" w:rsidRDefault="002D7A7D" w:rsidP="002D7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D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D7A7D" w:rsidRPr="009318D3" w:rsidRDefault="002D7A7D" w:rsidP="002D7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D3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1»</w:t>
      </w:r>
    </w:p>
    <w:p w:rsidR="002D7A7D" w:rsidRPr="009318D3" w:rsidRDefault="002D7A7D" w:rsidP="002D7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8D3">
        <w:rPr>
          <w:rFonts w:ascii="Times New Roman" w:hAnsi="Times New Roman" w:cs="Times New Roman"/>
          <w:b/>
          <w:sz w:val="24"/>
          <w:szCs w:val="24"/>
        </w:rPr>
        <w:t>г. Чайковский Пермский край</w:t>
      </w:r>
    </w:p>
    <w:p w:rsidR="002D7A7D" w:rsidRDefault="002D7A7D" w:rsidP="002D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A7D" w:rsidRPr="009318D3" w:rsidRDefault="002D7A7D" w:rsidP="002D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A7D" w:rsidRPr="009318D3" w:rsidRDefault="002D7A7D" w:rsidP="002D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D7A7D" w:rsidRPr="009318D3" w:rsidRDefault="002D7A7D" w:rsidP="002D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137"/>
        <w:gridCol w:w="1982"/>
        <w:gridCol w:w="867"/>
        <w:gridCol w:w="1116"/>
        <w:gridCol w:w="1116"/>
        <w:gridCol w:w="1117"/>
        <w:gridCol w:w="1138"/>
        <w:gridCol w:w="883"/>
      </w:tblGrid>
      <w:tr w:rsidR="002D7A7D" w:rsidRPr="009318D3" w:rsidTr="00204722">
        <w:tc>
          <w:tcPr>
            <w:tcW w:w="1137" w:type="dxa"/>
            <w:hideMark/>
          </w:tcPr>
          <w:p w:rsidR="002D7A7D" w:rsidRPr="009318D3" w:rsidRDefault="002D7A7D" w:rsidP="00204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A7D" w:rsidRPr="009318D3" w:rsidRDefault="00920FA7" w:rsidP="0020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95215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67" w:type="dxa"/>
          </w:tcPr>
          <w:p w:rsidR="002D7A7D" w:rsidRPr="009318D3" w:rsidRDefault="002D7A7D" w:rsidP="00204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D7A7D" w:rsidRPr="009318D3" w:rsidRDefault="002D7A7D" w:rsidP="00204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D7A7D" w:rsidRPr="009318D3" w:rsidRDefault="002D7A7D" w:rsidP="00204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2D7A7D" w:rsidRPr="009318D3" w:rsidRDefault="002D7A7D" w:rsidP="00204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hideMark/>
          </w:tcPr>
          <w:p w:rsidR="002D7A7D" w:rsidRPr="009318D3" w:rsidRDefault="002D7A7D" w:rsidP="00204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18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A7D" w:rsidRPr="009318D3" w:rsidRDefault="00F12B9D" w:rsidP="0020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bookmarkStart w:id="0" w:name="_GoBack"/>
            <w:bookmarkEnd w:id="0"/>
          </w:p>
        </w:tc>
      </w:tr>
    </w:tbl>
    <w:p w:rsidR="002D7A7D" w:rsidRDefault="002D7A7D" w:rsidP="002D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A7D" w:rsidRPr="009318D3" w:rsidRDefault="002D7A7D" w:rsidP="002D7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2D7A7D" w:rsidRPr="009318D3" w:rsidTr="002D7A7D">
        <w:tc>
          <w:tcPr>
            <w:tcW w:w="5529" w:type="dxa"/>
            <w:hideMark/>
          </w:tcPr>
          <w:p w:rsidR="002D7A7D" w:rsidRPr="009318D3" w:rsidRDefault="00920FA7" w:rsidP="004404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и проведении новогодних и рождественских мероприятий</w:t>
            </w:r>
          </w:p>
        </w:tc>
      </w:tr>
    </w:tbl>
    <w:p w:rsidR="002D7A7D" w:rsidRPr="002D7A7D" w:rsidRDefault="002D7A7D" w:rsidP="002D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A7D" w:rsidRDefault="002D7A7D" w:rsidP="002D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A7D">
        <w:rPr>
          <w:rFonts w:ascii="Times New Roman" w:hAnsi="Times New Roman" w:cs="Times New Roman"/>
          <w:sz w:val="28"/>
          <w:szCs w:val="28"/>
        </w:rPr>
        <w:tab/>
      </w:r>
      <w:r w:rsidR="0044048E">
        <w:rPr>
          <w:rFonts w:ascii="Times New Roman" w:hAnsi="Times New Roman" w:cs="Times New Roman"/>
          <w:sz w:val="28"/>
          <w:szCs w:val="28"/>
        </w:rPr>
        <w:t xml:space="preserve">В </w:t>
      </w:r>
      <w:r w:rsidR="00920FA7">
        <w:rPr>
          <w:rFonts w:ascii="Times New Roman" w:hAnsi="Times New Roman" w:cs="Times New Roman"/>
          <w:sz w:val="28"/>
          <w:szCs w:val="28"/>
        </w:rPr>
        <w:t xml:space="preserve">целях организованной подготовки, проведения новогодних и рождественских мероприятий, создания безопасных условий для жизни и здоровья </w:t>
      </w:r>
      <w:r w:rsidR="003A5EB9">
        <w:rPr>
          <w:rFonts w:ascii="Times New Roman" w:hAnsi="Times New Roman" w:cs="Times New Roman"/>
          <w:sz w:val="28"/>
          <w:szCs w:val="28"/>
        </w:rPr>
        <w:t>обучающихся (воспитанников), работников МБОУ СОШ № 1</w:t>
      </w:r>
    </w:p>
    <w:p w:rsidR="002D7A7D" w:rsidRDefault="002D7A7D" w:rsidP="002D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7D" w:rsidRDefault="002D7A7D" w:rsidP="002D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3A5EB9" w:rsidRDefault="003A5EB9" w:rsidP="00BF70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безопасных условий, антитеррористической защищенности и пожарной безопасности при проведении праздничных мероприятий в период новогодних и рождественских праздников возлагаю на себя.</w:t>
      </w:r>
    </w:p>
    <w:p w:rsidR="00B96089" w:rsidRDefault="00B96089" w:rsidP="00B9608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за обеспечение </w:t>
      </w:r>
      <w:r>
        <w:rPr>
          <w:rFonts w:ascii="Times New Roman" w:hAnsi="Times New Roman" w:cs="Times New Roman"/>
          <w:sz w:val="28"/>
          <w:szCs w:val="28"/>
        </w:rPr>
        <w:t>безопасных условий, антитеррористической защищенности и пожарной безопасности при проведении праздничных мероприятий в период новогодних и рождественских праздников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089" w:rsidRDefault="00B96089" w:rsidP="00B9608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Мичкову Ирину Борисовну, инженера по охране труда и технике безопасности базовой школы;</w:t>
      </w:r>
    </w:p>
    <w:p w:rsidR="006D7449" w:rsidRDefault="00B96089" w:rsidP="00B9608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Гребенщикову Юлию Александровну, заведующую хозяйством структурного </w:t>
      </w:r>
      <w:r w:rsidR="006E251A">
        <w:rPr>
          <w:rFonts w:ascii="Times New Roman" w:hAnsi="Times New Roman" w:cs="Times New Roman"/>
          <w:sz w:val="28"/>
          <w:szCs w:val="28"/>
        </w:rPr>
        <w:t>подразделения школа</w:t>
      </w:r>
      <w:r w:rsidR="006D7449">
        <w:rPr>
          <w:rFonts w:ascii="Times New Roman" w:hAnsi="Times New Roman" w:cs="Times New Roman"/>
          <w:sz w:val="28"/>
          <w:szCs w:val="28"/>
        </w:rPr>
        <w:t xml:space="preserve"> с. Ваньки;</w:t>
      </w:r>
    </w:p>
    <w:p w:rsidR="003E52A3" w:rsidRPr="003E52A3" w:rsidRDefault="006D7449" w:rsidP="003E52A3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Амонову Надежду Анатольевну, заведующую хозяйством структурного</w:t>
      </w:r>
      <w:r w:rsidR="006E251A">
        <w:rPr>
          <w:rFonts w:ascii="Times New Roman" w:hAnsi="Times New Roman" w:cs="Times New Roman"/>
          <w:sz w:val="28"/>
          <w:szCs w:val="28"/>
        </w:rPr>
        <w:t xml:space="preserve"> подразделения школа</w:t>
      </w:r>
      <w:r>
        <w:rPr>
          <w:rFonts w:ascii="Times New Roman" w:hAnsi="Times New Roman" w:cs="Times New Roman"/>
          <w:sz w:val="28"/>
          <w:szCs w:val="28"/>
        </w:rPr>
        <w:t xml:space="preserve"> с. Вассята.</w:t>
      </w:r>
    </w:p>
    <w:p w:rsidR="003E52A3" w:rsidRDefault="003E52A3" w:rsidP="006D744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классных руководителей, либо лиц, их замещающих в период отсутствия (больничный лист) ответственными </w:t>
      </w:r>
      <w:r>
        <w:rPr>
          <w:rFonts w:ascii="Times New Roman" w:hAnsi="Times New Roman" w:cs="Times New Roman"/>
          <w:sz w:val="28"/>
          <w:szCs w:val="28"/>
        </w:rPr>
        <w:t xml:space="preserve">за обеспечение безопасных условий, антитеррористической защищенности и пожарной безопасности при проведении праздничных мероприятий в </w:t>
      </w:r>
      <w:r>
        <w:rPr>
          <w:rFonts w:ascii="Times New Roman" w:hAnsi="Times New Roman" w:cs="Times New Roman"/>
          <w:sz w:val="28"/>
          <w:szCs w:val="28"/>
        </w:rPr>
        <w:t>вверенных им классах.</w:t>
      </w:r>
    </w:p>
    <w:p w:rsidR="006D7449" w:rsidRDefault="006D7449" w:rsidP="006D744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04.12.2023 г. подготовить и твердить график проведения </w:t>
      </w:r>
      <w:r>
        <w:rPr>
          <w:rFonts w:ascii="Times New Roman" w:hAnsi="Times New Roman" w:cs="Times New Roman"/>
          <w:sz w:val="28"/>
          <w:szCs w:val="28"/>
        </w:rPr>
        <w:t>праздничных мероприятий в период новогодних и рождественских праздников</w:t>
      </w:r>
      <w:r w:rsidR="006E251A">
        <w:rPr>
          <w:rFonts w:ascii="Times New Roman" w:hAnsi="Times New Roman" w:cs="Times New Roman"/>
          <w:sz w:val="28"/>
          <w:szCs w:val="28"/>
        </w:rPr>
        <w:t>, а также количество детей и взрослых, участвующих в мероприятии в конкретный день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Ответственные за подготовку графика </w:t>
      </w:r>
      <w:r>
        <w:rPr>
          <w:rFonts w:ascii="Times New Roman" w:hAnsi="Times New Roman" w:cs="Times New Roman"/>
          <w:sz w:val="28"/>
          <w:szCs w:val="28"/>
        </w:rPr>
        <w:t>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449" w:rsidRDefault="006D7449" w:rsidP="006D744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Дурновцева Лариса Николаевна, заместитель директора по ВР базовой школы;</w:t>
      </w:r>
    </w:p>
    <w:p w:rsidR="006D7449" w:rsidRDefault="006D7449" w:rsidP="006D744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Фоминых Надежда Георгиевна, заместитель директора по УВР структурного под</w:t>
      </w:r>
      <w:r w:rsidR="006E251A">
        <w:rPr>
          <w:rFonts w:ascii="Times New Roman" w:hAnsi="Times New Roman" w:cs="Times New Roman"/>
          <w:sz w:val="28"/>
          <w:szCs w:val="28"/>
        </w:rPr>
        <w:t>разделения школа</w:t>
      </w:r>
      <w:r>
        <w:rPr>
          <w:rFonts w:ascii="Times New Roman" w:hAnsi="Times New Roman" w:cs="Times New Roman"/>
          <w:sz w:val="28"/>
          <w:szCs w:val="28"/>
        </w:rPr>
        <w:t xml:space="preserve"> с. Ваньки;</w:t>
      </w:r>
    </w:p>
    <w:p w:rsidR="006D7449" w:rsidRPr="006D7449" w:rsidRDefault="006D7449" w:rsidP="006D7449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Ольга Владимировна,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 структурного под</w:t>
      </w:r>
      <w:r w:rsidR="006E251A">
        <w:rPr>
          <w:rFonts w:ascii="Times New Roman" w:hAnsi="Times New Roman" w:cs="Times New Roman"/>
          <w:sz w:val="28"/>
          <w:szCs w:val="28"/>
        </w:rPr>
        <w:t>разделения школа</w:t>
      </w:r>
      <w:r>
        <w:rPr>
          <w:rFonts w:ascii="Times New Roman" w:hAnsi="Times New Roman" w:cs="Times New Roman"/>
          <w:sz w:val="28"/>
          <w:szCs w:val="28"/>
        </w:rPr>
        <w:t xml:space="preserve"> с. Ва</w:t>
      </w:r>
      <w:r>
        <w:rPr>
          <w:rFonts w:ascii="Times New Roman" w:hAnsi="Times New Roman" w:cs="Times New Roman"/>
          <w:sz w:val="28"/>
          <w:szCs w:val="28"/>
        </w:rPr>
        <w:t>ссята.</w:t>
      </w:r>
    </w:p>
    <w:p w:rsidR="006D7449" w:rsidRDefault="006D7449" w:rsidP="00BF70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15 .12.2023 г. согласовать </w:t>
      </w:r>
      <w:r w:rsidR="006E251A">
        <w:rPr>
          <w:rFonts w:ascii="Times New Roman" w:hAnsi="Times New Roman" w:cs="Times New Roman"/>
          <w:sz w:val="28"/>
          <w:szCs w:val="28"/>
        </w:rPr>
        <w:t xml:space="preserve">и утвердить сценарий мероприятий, а также список приглашенных лиц, занятых в сценарии и гостей. Ответственные за подготовку сценария </w:t>
      </w:r>
      <w:r w:rsidR="006E251A"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="006E251A">
        <w:rPr>
          <w:rFonts w:ascii="Times New Roman" w:hAnsi="Times New Roman" w:cs="Times New Roman"/>
          <w:sz w:val="28"/>
          <w:szCs w:val="28"/>
        </w:rPr>
        <w:t>:</w:t>
      </w:r>
    </w:p>
    <w:p w:rsidR="006E251A" w:rsidRDefault="006E251A" w:rsidP="006E251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Торошина Луиза Салаватовна, советник по воспитанию базовой школы;</w:t>
      </w:r>
    </w:p>
    <w:p w:rsidR="006E251A" w:rsidRDefault="006E251A" w:rsidP="006E251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Садовская Галина Ефимовна, исполняющий обязанности педагога-организатора </w:t>
      </w:r>
      <w:r>
        <w:rPr>
          <w:rFonts w:ascii="Times New Roman" w:hAnsi="Times New Roman" w:cs="Times New Roman"/>
          <w:sz w:val="28"/>
          <w:szCs w:val="28"/>
        </w:rPr>
        <w:t>структурного под</w:t>
      </w:r>
      <w:r>
        <w:rPr>
          <w:rFonts w:ascii="Times New Roman" w:hAnsi="Times New Roman" w:cs="Times New Roman"/>
          <w:sz w:val="28"/>
          <w:szCs w:val="28"/>
        </w:rPr>
        <w:t>разделения школа</w:t>
      </w:r>
      <w:r>
        <w:rPr>
          <w:rFonts w:ascii="Times New Roman" w:hAnsi="Times New Roman" w:cs="Times New Roman"/>
          <w:sz w:val="28"/>
          <w:szCs w:val="28"/>
        </w:rPr>
        <w:t xml:space="preserve"> с. Ваньки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51A" w:rsidRDefault="006E251A" w:rsidP="006E251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Ольга Игнатьевна, старший воспитатель дошкольных групп </w:t>
      </w:r>
      <w:r>
        <w:rPr>
          <w:rFonts w:ascii="Times New Roman" w:hAnsi="Times New Roman" w:cs="Times New Roman"/>
          <w:sz w:val="28"/>
          <w:szCs w:val="28"/>
        </w:rPr>
        <w:t>структурного под</w:t>
      </w:r>
      <w:r>
        <w:rPr>
          <w:rFonts w:ascii="Times New Roman" w:hAnsi="Times New Roman" w:cs="Times New Roman"/>
          <w:sz w:val="28"/>
          <w:szCs w:val="28"/>
        </w:rPr>
        <w:t>разделения школа</w:t>
      </w:r>
      <w:r>
        <w:rPr>
          <w:rFonts w:ascii="Times New Roman" w:hAnsi="Times New Roman" w:cs="Times New Roman"/>
          <w:sz w:val="28"/>
          <w:szCs w:val="28"/>
        </w:rPr>
        <w:t xml:space="preserve"> с. Ваньки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251A" w:rsidRDefault="006E251A" w:rsidP="006E251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Дурновцева Валентина Ивановна, исполняющий обязанности заместителя директора по воспитательной работе структурного подразделения школа с. Вассята;</w:t>
      </w:r>
    </w:p>
    <w:p w:rsidR="006E251A" w:rsidRPr="00A1772E" w:rsidRDefault="006E251A" w:rsidP="00A1772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Батуева Ксения Анатольевна, </w:t>
      </w:r>
      <w:r>
        <w:rPr>
          <w:rFonts w:ascii="Times New Roman" w:hAnsi="Times New Roman" w:cs="Times New Roman"/>
          <w:sz w:val="28"/>
          <w:szCs w:val="28"/>
        </w:rPr>
        <w:t>старший воспитатель дошкольных групп структурного подразделения школы с. Ва</w:t>
      </w:r>
      <w:r>
        <w:rPr>
          <w:rFonts w:ascii="Times New Roman" w:hAnsi="Times New Roman" w:cs="Times New Roman"/>
          <w:sz w:val="28"/>
          <w:szCs w:val="28"/>
        </w:rPr>
        <w:t>ссята.</w:t>
      </w:r>
      <w:r w:rsidRPr="00A177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72E" w:rsidRDefault="00A1772E" w:rsidP="00A1772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за обеспечение безопасных условий, антитеррористической защищенности и пожарной безопасности при проведении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совместно Полещук Рушанией Юсуфовной, заместителем директора по АХЧ:</w:t>
      </w:r>
    </w:p>
    <w:p w:rsidR="00A1772E" w:rsidRDefault="0089249F" w:rsidP="00A1772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72E">
        <w:rPr>
          <w:rFonts w:ascii="Times New Roman" w:hAnsi="Times New Roman" w:cs="Times New Roman"/>
          <w:sz w:val="28"/>
          <w:szCs w:val="28"/>
        </w:rPr>
        <w:t>ринять дополнительные меры по усилению контроля доступа в здания школы и дошкольных групп, проноса в здания колюще-режущих предметов, гражданского и пневматического оружия, других предметов и жидкостей, использование которых может нанести вред жизни и здоровью обучающихся, воспитанников и сотрудников;</w:t>
      </w:r>
    </w:p>
    <w:p w:rsidR="00A1772E" w:rsidRDefault="0089249F" w:rsidP="00A86E4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72E">
        <w:rPr>
          <w:rFonts w:ascii="Times New Roman" w:hAnsi="Times New Roman" w:cs="Times New Roman"/>
          <w:sz w:val="28"/>
          <w:szCs w:val="28"/>
        </w:rPr>
        <w:t>ринять меры по освобождению эвакуационных путей и выходов в зданиях школ</w:t>
      </w:r>
      <w:r w:rsidR="00A86E4E">
        <w:rPr>
          <w:rFonts w:ascii="Times New Roman" w:hAnsi="Times New Roman" w:cs="Times New Roman"/>
          <w:sz w:val="28"/>
          <w:szCs w:val="28"/>
        </w:rPr>
        <w:t xml:space="preserve">ы и дошкольных групп от посторонних предметов, а также проверить исправность устройств на выходных дверях </w:t>
      </w:r>
      <w:r w:rsidR="00A86E4E">
        <w:rPr>
          <w:rFonts w:ascii="Times New Roman" w:hAnsi="Times New Roman" w:cs="Times New Roman"/>
          <w:sz w:val="28"/>
          <w:szCs w:val="28"/>
        </w:rPr>
        <w:t>зданиях школы и дошкольных групп</w:t>
      </w:r>
      <w:r w:rsidR="00A86E4E">
        <w:rPr>
          <w:rFonts w:ascii="Times New Roman" w:hAnsi="Times New Roman" w:cs="Times New Roman"/>
          <w:sz w:val="28"/>
          <w:szCs w:val="28"/>
        </w:rPr>
        <w:t>;</w:t>
      </w:r>
    </w:p>
    <w:p w:rsidR="00A86E4E" w:rsidRDefault="0089249F" w:rsidP="00A86E4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E4E">
        <w:rPr>
          <w:rFonts w:ascii="Times New Roman" w:hAnsi="Times New Roman" w:cs="Times New Roman"/>
          <w:sz w:val="28"/>
          <w:szCs w:val="28"/>
        </w:rPr>
        <w:t>беспечить исправность и функционирование в штатном режиме систем пожарной, охранной сигнализации, а также систем видеонаблюдения;</w:t>
      </w:r>
    </w:p>
    <w:p w:rsidR="00A86E4E" w:rsidRDefault="0089249F" w:rsidP="00A86E4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E4E">
        <w:rPr>
          <w:rFonts w:ascii="Times New Roman" w:hAnsi="Times New Roman" w:cs="Times New Roman"/>
          <w:sz w:val="28"/>
          <w:szCs w:val="28"/>
        </w:rPr>
        <w:t>беспечить контроль за допуском на территорию зданий</w:t>
      </w:r>
      <w:r w:rsidR="00A86E4E">
        <w:rPr>
          <w:rFonts w:ascii="Times New Roman" w:hAnsi="Times New Roman" w:cs="Times New Roman"/>
          <w:sz w:val="28"/>
          <w:szCs w:val="28"/>
        </w:rPr>
        <w:t xml:space="preserve"> школы и дошкольных групп</w:t>
      </w:r>
      <w:r w:rsidR="00A86E4E">
        <w:rPr>
          <w:rFonts w:ascii="Times New Roman" w:hAnsi="Times New Roman" w:cs="Times New Roman"/>
          <w:sz w:val="28"/>
          <w:szCs w:val="28"/>
        </w:rPr>
        <w:t xml:space="preserve"> любого вида транспорта; транспортные ворота держать закрытыми;</w:t>
      </w:r>
    </w:p>
    <w:p w:rsidR="00A86E4E" w:rsidRDefault="0089249F" w:rsidP="00A86E4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86E4E" w:rsidRPr="0089249F">
        <w:rPr>
          <w:rFonts w:ascii="Times New Roman" w:hAnsi="Times New Roman" w:cs="Times New Roman"/>
          <w:sz w:val="28"/>
          <w:szCs w:val="28"/>
          <w:u w:val="single"/>
        </w:rPr>
        <w:t>рганизовать до начала проведения новогодних и рождественских праздников</w:t>
      </w:r>
      <w:r w:rsidR="00A86E4E">
        <w:rPr>
          <w:rFonts w:ascii="Times New Roman" w:hAnsi="Times New Roman" w:cs="Times New Roman"/>
          <w:sz w:val="28"/>
          <w:szCs w:val="28"/>
        </w:rPr>
        <w:t>:</w:t>
      </w:r>
    </w:p>
    <w:p w:rsidR="00A86E4E" w:rsidRDefault="0089409F" w:rsidP="00A86E4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внеплановой проверки обслуживающими организациями АПС, ПАК Стрелец-Мониторинг, охранной сигнализации, тревожной кнопки и системы видеонаблюдения;</w:t>
      </w:r>
    </w:p>
    <w:p w:rsidR="0089409F" w:rsidRDefault="0089409F" w:rsidP="00A86E4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 привлечением специализированных обслуживающих организаций проверки состояния электрооборудования и электросетей (особо </w:t>
      </w:r>
      <w:r>
        <w:rPr>
          <w:rFonts w:ascii="Times New Roman" w:hAnsi="Times New Roman" w:cs="Times New Roman"/>
          <w:sz w:val="28"/>
          <w:szCs w:val="28"/>
        </w:rPr>
        <w:lastRenderedPageBreak/>
        <w:t>в структурные подразделения) на предмет исправности, а также в связи с увеличением мощности потребляемой электроэнергии;</w:t>
      </w:r>
    </w:p>
    <w:p w:rsidR="0089409F" w:rsidRDefault="0089409F" w:rsidP="00A86E4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внепланового инструктажа с педагогическим и техническим персоналом по охране труда, пожарной и антитеррористической безопасности (по действиям в ЧС) с соответствующей отметкой в журнале регистрации инструктажа;</w:t>
      </w:r>
    </w:p>
    <w:p w:rsidR="0089409F" w:rsidRDefault="0089409F" w:rsidP="00A86E4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помещений зданий школы и дошкольных групп на предмет соответствия требованиям охраны труда, пожарной безопасности и антитеррористической защищенности объекта;</w:t>
      </w:r>
    </w:p>
    <w:p w:rsidR="0089409F" w:rsidRDefault="0089409F" w:rsidP="00A86E4E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эвакуационных выходов на соответствие их требованиям пожарной безопасности</w:t>
      </w:r>
      <w:r w:rsidR="00550AC5">
        <w:rPr>
          <w:rFonts w:ascii="Times New Roman" w:hAnsi="Times New Roman" w:cs="Times New Roman"/>
          <w:sz w:val="28"/>
          <w:szCs w:val="28"/>
        </w:rPr>
        <w:t xml:space="preserve">, обеспечить </w:t>
      </w:r>
      <w:r w:rsidR="0089249F">
        <w:rPr>
          <w:rFonts w:ascii="Times New Roman" w:hAnsi="Times New Roman" w:cs="Times New Roman"/>
          <w:sz w:val="28"/>
          <w:szCs w:val="28"/>
        </w:rPr>
        <w:t>наличие и исправное состояние средств пожаротушения, связи и пожарной автоматики;</w:t>
      </w:r>
    </w:p>
    <w:p w:rsidR="0089249F" w:rsidRDefault="003E52A3" w:rsidP="0089249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52A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9249F" w:rsidRPr="003E52A3">
        <w:rPr>
          <w:rFonts w:ascii="Times New Roman" w:hAnsi="Times New Roman" w:cs="Times New Roman"/>
          <w:sz w:val="28"/>
          <w:szCs w:val="28"/>
          <w:u w:val="single"/>
        </w:rPr>
        <w:t>о время проведения новогодних и рождественских праздников</w:t>
      </w:r>
      <w:r w:rsidR="0089249F">
        <w:rPr>
          <w:rFonts w:ascii="Times New Roman" w:hAnsi="Times New Roman" w:cs="Times New Roman"/>
          <w:sz w:val="28"/>
          <w:szCs w:val="28"/>
        </w:rPr>
        <w:t>:</w:t>
      </w:r>
    </w:p>
    <w:p w:rsidR="0089249F" w:rsidRDefault="0089249F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мероприятий в подвальных и цокольных помещениях, а также в помещениях, где были выявлены и не устранены недостатки по обеспечению охраны труда, пожарной безопасности и антитеррористической защищенности;</w:t>
      </w:r>
    </w:p>
    <w:p w:rsidR="0089249F" w:rsidRDefault="0089249F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использовать легковоспламеняющиеся игрушки, свечи, бенгальские огни, фейерверки, петарды и иные пиротехнические средства;</w:t>
      </w:r>
    </w:p>
    <w:p w:rsidR="0089249F" w:rsidRDefault="0089249F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использовать не пропитанные огнезащитной обработкой украшения, вату, марлю и другие легковоспламеняющиеся предметы, и пиротехнику;</w:t>
      </w:r>
    </w:p>
    <w:p w:rsidR="0089249F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дежурство ответственных лиц (классных руководителей, родительской общественности) во время проведения массовых мероприятий;</w:t>
      </w:r>
    </w:p>
    <w:p w:rsidR="00731C5D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парковку автомобилей на территории зданий школы и дошкольных групп, а также возле транспортных ворот, что мешает проезду спецтранспорта;</w:t>
      </w:r>
    </w:p>
    <w:p w:rsidR="00731C5D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светового оформления электроосветительные приборы (гирлянды) промышленного изготовления, находящиеся в исправном состоянии, имеющие сертификаты качества;</w:t>
      </w:r>
    </w:p>
    <w:p w:rsidR="00731C5D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помещения, обеспеченные не менее чем двумя эвакуационными выходами и не имеющие на окнах решеток;</w:t>
      </w:r>
    </w:p>
    <w:p w:rsidR="00731C5D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строгое выполнение правил пожарной безопасности;</w:t>
      </w:r>
    </w:p>
    <w:p w:rsidR="00731C5D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систему пропускного режима;</w:t>
      </w:r>
    </w:p>
    <w:p w:rsidR="00731C5D" w:rsidRDefault="00731C5D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надежность охраны помещений, в том числе с помощью добровольной дружины из числа родительской общественности, исправность и работоспособность </w:t>
      </w:r>
      <w:r w:rsidR="00EC1BB6">
        <w:rPr>
          <w:rFonts w:ascii="Times New Roman" w:hAnsi="Times New Roman" w:cs="Times New Roman"/>
          <w:sz w:val="28"/>
          <w:szCs w:val="28"/>
        </w:rPr>
        <w:t>инженерно-технических средств охраны, в том числе СКУД, средств пожарной безопасности, наличия нормативного количества первичных средств пожаротушения;</w:t>
      </w:r>
    </w:p>
    <w:p w:rsidR="00EC1BB6" w:rsidRDefault="00EC1BB6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допуск в здания школы и дошкольные группы представителей сторонних организаций, оказывающих услуги по оформлению помещений, доставке новогодних подарков и для других целей, связанных с организацией и проведением праздничных мероприятий, строго в соответствии с положением о пропускном и внуриобъектовом режимах;</w:t>
      </w:r>
    </w:p>
    <w:p w:rsidR="00EC1BB6" w:rsidRDefault="00947E8F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контроль за качеством подарочных наборов, наличием сертификатов и иной разрешительной документации в случае предоставления иными организациями новогодних подарков для детей;</w:t>
      </w:r>
    </w:p>
    <w:p w:rsidR="00947E8F" w:rsidRDefault="00947E8F" w:rsidP="0089249F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особый контроль организацию подвоза детей к месту проведения новогодних мероприятий согласно требованиям правил организованной перевозки группы детей автобусами;</w:t>
      </w:r>
    </w:p>
    <w:p w:rsidR="00751260" w:rsidRPr="00751260" w:rsidRDefault="00947E8F" w:rsidP="00751260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по утверждённому алгоритму</w:t>
      </w:r>
      <w:r w:rsidR="00751260">
        <w:rPr>
          <w:rFonts w:ascii="Times New Roman" w:hAnsi="Times New Roman" w:cs="Times New Roman"/>
          <w:sz w:val="28"/>
          <w:szCs w:val="28"/>
        </w:rPr>
        <w:t xml:space="preserve"> для принятия оперативных мер при обнаружении посторонних предметов.</w:t>
      </w:r>
    </w:p>
    <w:p w:rsidR="003E52A3" w:rsidRPr="003E52A3" w:rsidRDefault="00751260" w:rsidP="003E52A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воспитателям дошкольных групп:</w:t>
      </w:r>
    </w:p>
    <w:p w:rsidR="00751260" w:rsidRDefault="00751260" w:rsidP="0075126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обучающимися, воспитанниками классные часы, занятия на тему «Инструктаж по охране труда, пожарной и антитеррористической безопасности, правилам поведения при проведении новогодних мероприятий» с соответствующей отметкой в журналах классного руководителя, воспитателя дошкольной группы;</w:t>
      </w:r>
    </w:p>
    <w:p w:rsidR="00751260" w:rsidRDefault="00751260" w:rsidP="0075126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родителями (законными представителями) обучающихся, воспитанников профилактических бесед по вопросам личной безопасности обучающихся, воспитанников, в том числе по действиям при обнаружении посторонних предметов, лиц на территории и в задании школ, дошкольных групп, по действиям в чрезвычайных ситуациях;</w:t>
      </w:r>
    </w:p>
    <w:p w:rsidR="00751260" w:rsidRPr="00751260" w:rsidRDefault="00751260" w:rsidP="00751260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внутриклассных, внутригрупповых мероприятий действовать </w:t>
      </w:r>
      <w:r w:rsidR="003E52A3">
        <w:rPr>
          <w:rFonts w:ascii="Times New Roman" w:hAnsi="Times New Roman" w:cs="Times New Roman"/>
          <w:sz w:val="28"/>
          <w:szCs w:val="28"/>
        </w:rPr>
        <w:t>согласно пп. 5.6.2, 5.6.3, 5.6.4, 5.6.6, 5.6.11, 5.6.12, 5.6.14 настоящего приказа</w:t>
      </w:r>
    </w:p>
    <w:p w:rsidR="003E52A3" w:rsidRDefault="00D31DE0" w:rsidP="00BF70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педагогическим и техническим работникам школ и дошкольных групп при организации 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 в период новогодних и рождественских праздников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DE0" w:rsidRDefault="00D31DE0" w:rsidP="00D31DE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докладывать о чрезвычайных ситуациях директору школы, либо лицу его замещающего, а также в соответствующие структуры: Единая диспетчерская служба, тел. 4-32-01 и 112; полиция, тел. 02 и 102; «Скорая помощь», тел. 03 и 103; пожарная служба, тел. 01 и 101; газовая служба, тел. 04 и 104; МКУ «Гражданская защита», тел. 3-39-11;</w:t>
      </w:r>
    </w:p>
    <w:p w:rsidR="00D31DE0" w:rsidRPr="00D31DE0" w:rsidRDefault="00D31DE0" w:rsidP="00D31DE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12B9D">
        <w:rPr>
          <w:rFonts w:ascii="Times New Roman" w:hAnsi="Times New Roman" w:cs="Times New Roman"/>
          <w:sz w:val="28"/>
          <w:szCs w:val="28"/>
        </w:rPr>
        <w:t>отсутствия возможности доложить</w:t>
      </w:r>
      <w:r w:rsidR="00F12B9D">
        <w:rPr>
          <w:rFonts w:ascii="Times New Roman" w:hAnsi="Times New Roman" w:cs="Times New Roman"/>
          <w:sz w:val="28"/>
          <w:szCs w:val="28"/>
        </w:rPr>
        <w:t xml:space="preserve"> о чрезвычайных ситуациях директору школы, либо лицу его замещающего</w:t>
      </w:r>
      <w:r w:rsidR="00F12B9D">
        <w:rPr>
          <w:rFonts w:ascii="Times New Roman" w:hAnsi="Times New Roman" w:cs="Times New Roman"/>
          <w:sz w:val="28"/>
          <w:szCs w:val="28"/>
        </w:rPr>
        <w:t xml:space="preserve"> немедленно сообщить начальнику Управления образования администрации Чайковского городского округа, тел. 4-22-96, 3-34-77, с последующим предоставлением письменной информации.</w:t>
      </w:r>
    </w:p>
    <w:p w:rsidR="00F12B9D" w:rsidRDefault="00F12B9D" w:rsidP="00BF70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пунктов настоящего приказа до сведения всех работников по роспись оставляю за собой.</w:t>
      </w:r>
    </w:p>
    <w:p w:rsidR="00411218" w:rsidRDefault="00411218" w:rsidP="00F12B9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64ACA">
        <w:rPr>
          <w:rFonts w:ascii="Times New Roman" w:hAnsi="Times New Roman" w:cs="Times New Roman"/>
          <w:sz w:val="28"/>
          <w:szCs w:val="28"/>
        </w:rPr>
        <w:t>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AC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E52A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E2E" w:rsidRDefault="00525E2E" w:rsidP="0052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2E" w:rsidRPr="00525E2E" w:rsidRDefault="00525E2E" w:rsidP="0052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1212"/>
        <w:gridCol w:w="2614"/>
      </w:tblGrid>
      <w:tr w:rsidR="00525E2E" w:rsidRPr="00525E2E" w:rsidTr="00204722">
        <w:tc>
          <w:tcPr>
            <w:tcW w:w="5529" w:type="dxa"/>
            <w:hideMark/>
          </w:tcPr>
          <w:p w:rsidR="00525E2E" w:rsidRPr="00525E2E" w:rsidRDefault="00525E2E" w:rsidP="00525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5E2E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бюджетного общеобразовательного учреждения «Средняя общеобразовательная школа №1»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</w:tcPr>
          <w:p w:rsidR="00525E2E" w:rsidRPr="00525E2E" w:rsidRDefault="00525E2E" w:rsidP="00525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25E2E" w:rsidRPr="00525E2E" w:rsidRDefault="00525E2E" w:rsidP="00525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E" w:rsidRPr="00525E2E" w:rsidRDefault="00525E2E" w:rsidP="00525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2E" w:rsidRPr="00525E2E" w:rsidRDefault="00525E2E" w:rsidP="00525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E2E">
              <w:rPr>
                <w:rFonts w:ascii="Times New Roman" w:hAnsi="Times New Roman" w:cs="Times New Roman"/>
                <w:sz w:val="28"/>
                <w:szCs w:val="28"/>
              </w:rPr>
              <w:t>А.В. Рогожников</w:t>
            </w:r>
          </w:p>
        </w:tc>
      </w:tr>
    </w:tbl>
    <w:p w:rsidR="00F12B9D" w:rsidRDefault="00F12B9D" w:rsidP="00525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E2E" w:rsidRDefault="00525E2E" w:rsidP="00525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приказом ознакомлены: </w:t>
      </w:r>
    </w:p>
    <w:p w:rsidR="00525E2E" w:rsidRDefault="00525E2E" w:rsidP="00525E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626"/>
      </w:tblGrid>
      <w:tr w:rsidR="00525E2E" w:rsidTr="00525E2E">
        <w:tc>
          <w:tcPr>
            <w:tcW w:w="2972" w:type="dxa"/>
          </w:tcPr>
          <w:p w:rsidR="00525E2E" w:rsidRDefault="00525E2E" w:rsidP="0052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552" w:type="dxa"/>
          </w:tcPr>
          <w:p w:rsidR="00525E2E" w:rsidRDefault="00525E2E" w:rsidP="0052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4" w:type="dxa"/>
          </w:tcPr>
          <w:p w:rsidR="00525E2E" w:rsidRDefault="00525E2E" w:rsidP="0052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26" w:type="dxa"/>
          </w:tcPr>
          <w:p w:rsidR="00525E2E" w:rsidRDefault="00525E2E" w:rsidP="0052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525E2E" w:rsidTr="00525E2E">
        <w:tc>
          <w:tcPr>
            <w:tcW w:w="2972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2E" w:rsidTr="00525E2E">
        <w:tc>
          <w:tcPr>
            <w:tcW w:w="2972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2E" w:rsidTr="00525E2E">
        <w:tc>
          <w:tcPr>
            <w:tcW w:w="2972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525E2E" w:rsidRDefault="00525E2E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CA" w:rsidTr="00525E2E">
        <w:tc>
          <w:tcPr>
            <w:tcW w:w="2972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CA" w:rsidTr="00525E2E">
        <w:tc>
          <w:tcPr>
            <w:tcW w:w="2972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464ACA" w:rsidRDefault="00464ACA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525E2E">
        <w:tc>
          <w:tcPr>
            <w:tcW w:w="297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52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приказом ознакомлены: 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626"/>
      </w:tblGrid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55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4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26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приказом ознакомлены: 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626"/>
      </w:tblGrid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55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4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26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приказом ознакомлены: 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626"/>
      </w:tblGrid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55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4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26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приказом ознакомлены: 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2552"/>
        <w:gridCol w:w="1484"/>
        <w:gridCol w:w="2626"/>
      </w:tblGrid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552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4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26" w:type="dxa"/>
          </w:tcPr>
          <w:p w:rsidR="00F12B9D" w:rsidRDefault="00F12B9D" w:rsidP="00D5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B9D" w:rsidTr="00D56D76">
        <w:tc>
          <w:tcPr>
            <w:tcW w:w="297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F12B9D" w:rsidRDefault="00F12B9D" w:rsidP="00D5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2E" w:rsidRPr="00525E2E" w:rsidRDefault="00525E2E" w:rsidP="0052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E2E" w:rsidRPr="0052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4AA"/>
    <w:multiLevelType w:val="hybridMultilevel"/>
    <w:tmpl w:val="BBDC97DE"/>
    <w:lvl w:ilvl="0" w:tplc="6E82FE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E5C9A"/>
    <w:multiLevelType w:val="hybridMultilevel"/>
    <w:tmpl w:val="9C7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E51CC"/>
    <w:multiLevelType w:val="hybridMultilevel"/>
    <w:tmpl w:val="6D223CDA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6C0"/>
    <w:multiLevelType w:val="hybridMultilevel"/>
    <w:tmpl w:val="D9CC03F2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D105B"/>
    <w:multiLevelType w:val="hybridMultilevel"/>
    <w:tmpl w:val="70FC105C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5EB5"/>
    <w:multiLevelType w:val="hybridMultilevel"/>
    <w:tmpl w:val="2D66E7FE"/>
    <w:lvl w:ilvl="0" w:tplc="6E82FE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D4CE9"/>
    <w:multiLevelType w:val="multilevel"/>
    <w:tmpl w:val="01A4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1FE3ADA"/>
    <w:multiLevelType w:val="hybridMultilevel"/>
    <w:tmpl w:val="029EC90E"/>
    <w:lvl w:ilvl="0" w:tplc="6E82FE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64AF3"/>
    <w:multiLevelType w:val="hybridMultilevel"/>
    <w:tmpl w:val="41A4B2A8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6559"/>
    <w:multiLevelType w:val="hybridMultilevel"/>
    <w:tmpl w:val="84645872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F0A"/>
    <w:multiLevelType w:val="hybridMultilevel"/>
    <w:tmpl w:val="966AEF60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C17E9"/>
    <w:multiLevelType w:val="hybridMultilevel"/>
    <w:tmpl w:val="DB445492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71030"/>
    <w:multiLevelType w:val="hybridMultilevel"/>
    <w:tmpl w:val="8C3EABC2"/>
    <w:lvl w:ilvl="0" w:tplc="6E82F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7D"/>
    <w:rsid w:val="002D7A7D"/>
    <w:rsid w:val="003A5EB9"/>
    <w:rsid w:val="003E52A3"/>
    <w:rsid w:val="00411218"/>
    <w:rsid w:val="0044048E"/>
    <w:rsid w:val="00464ACA"/>
    <w:rsid w:val="00525E2E"/>
    <w:rsid w:val="00550AC5"/>
    <w:rsid w:val="006D7449"/>
    <w:rsid w:val="006E251A"/>
    <w:rsid w:val="00731C5D"/>
    <w:rsid w:val="00751260"/>
    <w:rsid w:val="007D51CB"/>
    <w:rsid w:val="0089249F"/>
    <w:rsid w:val="0089409F"/>
    <w:rsid w:val="00920FA7"/>
    <w:rsid w:val="00947E8F"/>
    <w:rsid w:val="0095215B"/>
    <w:rsid w:val="00A1772E"/>
    <w:rsid w:val="00A86E4E"/>
    <w:rsid w:val="00AA5666"/>
    <w:rsid w:val="00AD3AEA"/>
    <w:rsid w:val="00B96089"/>
    <w:rsid w:val="00BF70B7"/>
    <w:rsid w:val="00D31DE0"/>
    <w:rsid w:val="00EC1BB6"/>
    <w:rsid w:val="00F12B9D"/>
    <w:rsid w:val="00F1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D852"/>
  <w15:chartTrackingRefBased/>
  <w15:docId w15:val="{0399A451-122E-432A-989D-6DD1E07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A7D"/>
    <w:pPr>
      <w:ind w:left="720"/>
      <w:contextualSpacing/>
    </w:pPr>
  </w:style>
  <w:style w:type="table" w:styleId="a4">
    <w:name w:val="Table Grid"/>
    <w:basedOn w:val="a1"/>
    <w:uiPriority w:val="39"/>
    <w:rsid w:val="0052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2023-11-28T05:02:00Z</dcterms:created>
  <dcterms:modified xsi:type="dcterms:W3CDTF">2023-11-28T05:02:00Z</dcterms:modified>
</cp:coreProperties>
</file>